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92D9C1" w14:textId="0F0EA814" w:rsidR="002A5679" w:rsidRDefault="002A5679" w:rsidP="00454251">
      <w:pPr>
        <w:spacing w:after="0" w:line="480" w:lineRule="auto"/>
        <w:jc w:val="center"/>
        <w:rPr>
          <w:rFonts w:ascii="Times New Roman" w:hAnsi="Times New Roman" w:cs="Times New Roman"/>
          <w:sz w:val="24"/>
          <w:szCs w:val="24"/>
        </w:rPr>
      </w:pPr>
    </w:p>
    <w:p w14:paraId="4052CD2D" w14:textId="4395FCE2" w:rsidR="00E269AD" w:rsidRDefault="00E269AD" w:rsidP="00454251">
      <w:pPr>
        <w:spacing w:after="0" w:line="480" w:lineRule="auto"/>
        <w:jc w:val="center"/>
        <w:rPr>
          <w:rFonts w:ascii="Times New Roman" w:hAnsi="Times New Roman" w:cs="Times New Roman"/>
          <w:sz w:val="24"/>
          <w:szCs w:val="24"/>
        </w:rPr>
      </w:pPr>
    </w:p>
    <w:p w14:paraId="6C133327" w14:textId="379E6331" w:rsidR="00E269AD" w:rsidRDefault="00E269AD" w:rsidP="00454251">
      <w:pPr>
        <w:spacing w:after="0" w:line="480" w:lineRule="auto"/>
        <w:jc w:val="center"/>
        <w:rPr>
          <w:rFonts w:ascii="Times New Roman" w:hAnsi="Times New Roman" w:cs="Times New Roman"/>
          <w:sz w:val="24"/>
          <w:szCs w:val="24"/>
        </w:rPr>
      </w:pPr>
    </w:p>
    <w:p w14:paraId="52502ABD" w14:textId="688469A0" w:rsidR="00E269AD" w:rsidRDefault="00E269AD" w:rsidP="00454251">
      <w:pPr>
        <w:spacing w:after="0" w:line="480" w:lineRule="auto"/>
        <w:jc w:val="center"/>
        <w:rPr>
          <w:rFonts w:ascii="Times New Roman" w:hAnsi="Times New Roman" w:cs="Times New Roman"/>
          <w:sz w:val="24"/>
          <w:szCs w:val="24"/>
        </w:rPr>
      </w:pPr>
    </w:p>
    <w:p w14:paraId="3AD51E94" w14:textId="1D02EC7C" w:rsidR="00E269AD" w:rsidRDefault="00E269AD" w:rsidP="00454251">
      <w:pPr>
        <w:spacing w:after="0" w:line="480" w:lineRule="auto"/>
        <w:jc w:val="center"/>
        <w:rPr>
          <w:rFonts w:ascii="Times New Roman" w:hAnsi="Times New Roman" w:cs="Times New Roman"/>
          <w:sz w:val="24"/>
          <w:szCs w:val="24"/>
        </w:rPr>
      </w:pPr>
    </w:p>
    <w:p w14:paraId="143706EC" w14:textId="1E115637" w:rsidR="00E269AD" w:rsidRDefault="00E269AD" w:rsidP="00454251">
      <w:pPr>
        <w:spacing w:after="0" w:line="480" w:lineRule="auto"/>
        <w:jc w:val="center"/>
        <w:rPr>
          <w:rFonts w:ascii="Times New Roman" w:hAnsi="Times New Roman" w:cs="Times New Roman"/>
          <w:sz w:val="24"/>
          <w:szCs w:val="24"/>
        </w:rPr>
      </w:pPr>
    </w:p>
    <w:p w14:paraId="1A254497" w14:textId="22C508B5" w:rsidR="00E269AD" w:rsidRDefault="00E269AD" w:rsidP="00454251">
      <w:pPr>
        <w:spacing w:after="0" w:line="480" w:lineRule="auto"/>
        <w:jc w:val="center"/>
        <w:rPr>
          <w:rFonts w:ascii="Times New Roman" w:hAnsi="Times New Roman" w:cs="Times New Roman"/>
          <w:sz w:val="24"/>
          <w:szCs w:val="24"/>
        </w:rPr>
      </w:pPr>
    </w:p>
    <w:p w14:paraId="7BEBD5E7" w14:textId="77777777" w:rsidR="00E269AD" w:rsidRPr="00454251" w:rsidRDefault="00E269AD" w:rsidP="00454251">
      <w:pPr>
        <w:spacing w:after="0" w:line="480" w:lineRule="auto"/>
        <w:jc w:val="center"/>
        <w:rPr>
          <w:rFonts w:ascii="Times New Roman" w:hAnsi="Times New Roman" w:cs="Times New Roman"/>
          <w:sz w:val="24"/>
          <w:szCs w:val="24"/>
        </w:rPr>
      </w:pPr>
    </w:p>
    <w:p w14:paraId="3EB88466" w14:textId="77777777" w:rsidR="002A5679" w:rsidRPr="00454251" w:rsidRDefault="002A5679" w:rsidP="00454251">
      <w:pPr>
        <w:spacing w:after="0" w:line="480" w:lineRule="auto"/>
        <w:jc w:val="center"/>
        <w:rPr>
          <w:rFonts w:ascii="Times New Roman" w:hAnsi="Times New Roman" w:cs="Times New Roman"/>
          <w:sz w:val="24"/>
          <w:szCs w:val="24"/>
        </w:rPr>
      </w:pPr>
      <w:r w:rsidRPr="00454251">
        <w:rPr>
          <w:rFonts w:ascii="Times New Roman" w:hAnsi="Times New Roman" w:cs="Times New Roman"/>
          <w:sz w:val="24"/>
          <w:szCs w:val="24"/>
        </w:rPr>
        <w:t>Financial Report of Google Company</w:t>
      </w:r>
    </w:p>
    <w:p w14:paraId="47BC1B3D" w14:textId="77777777" w:rsidR="00454251" w:rsidRPr="00454251" w:rsidRDefault="00454251" w:rsidP="00454251">
      <w:pPr>
        <w:spacing w:after="0" w:line="480" w:lineRule="auto"/>
        <w:jc w:val="center"/>
        <w:rPr>
          <w:rFonts w:ascii="Times New Roman" w:hAnsi="Times New Roman" w:cs="Times New Roman"/>
          <w:sz w:val="24"/>
          <w:szCs w:val="24"/>
        </w:rPr>
      </w:pPr>
      <w:r w:rsidRPr="00454251">
        <w:rPr>
          <w:rFonts w:ascii="Times New Roman" w:hAnsi="Times New Roman" w:cs="Times New Roman"/>
          <w:sz w:val="24"/>
          <w:szCs w:val="24"/>
        </w:rPr>
        <w:t>Student’s Name</w:t>
      </w:r>
    </w:p>
    <w:p w14:paraId="744F89B8" w14:textId="57215CDD" w:rsidR="00454251" w:rsidRPr="00454251" w:rsidRDefault="00454251" w:rsidP="00E269AD">
      <w:pPr>
        <w:spacing w:after="0" w:line="480" w:lineRule="auto"/>
        <w:jc w:val="center"/>
        <w:rPr>
          <w:rFonts w:ascii="Times New Roman" w:hAnsi="Times New Roman" w:cs="Times New Roman"/>
          <w:sz w:val="24"/>
          <w:szCs w:val="24"/>
        </w:rPr>
      </w:pPr>
      <w:r w:rsidRPr="00454251">
        <w:rPr>
          <w:rFonts w:ascii="Times New Roman" w:hAnsi="Times New Roman" w:cs="Times New Roman"/>
          <w:sz w:val="24"/>
          <w:szCs w:val="24"/>
        </w:rPr>
        <w:t>Institutional Affiliation</w:t>
      </w:r>
      <w:r w:rsidR="00E269AD">
        <w:rPr>
          <w:rFonts w:ascii="Times New Roman" w:hAnsi="Times New Roman" w:cs="Times New Roman"/>
          <w:sz w:val="24"/>
          <w:szCs w:val="24"/>
        </w:rPr>
        <w:t>s</w:t>
      </w:r>
      <w:bookmarkStart w:id="0" w:name="_GoBack"/>
      <w:bookmarkEnd w:id="0"/>
    </w:p>
    <w:p w14:paraId="489A41C7" w14:textId="77777777" w:rsidR="00E269AD" w:rsidRDefault="00E269AD" w:rsidP="004542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A63465D" w14:textId="7F35A8D0" w:rsidR="002A5679" w:rsidRPr="00454251" w:rsidRDefault="002A5679" w:rsidP="00454251">
      <w:pPr>
        <w:spacing w:after="0" w:line="480" w:lineRule="auto"/>
        <w:jc w:val="center"/>
        <w:rPr>
          <w:rFonts w:ascii="Times New Roman" w:hAnsi="Times New Roman" w:cs="Times New Roman"/>
          <w:sz w:val="24"/>
          <w:szCs w:val="24"/>
        </w:rPr>
      </w:pPr>
      <w:r w:rsidRPr="00454251">
        <w:rPr>
          <w:rFonts w:ascii="Times New Roman" w:hAnsi="Times New Roman" w:cs="Times New Roman"/>
          <w:sz w:val="24"/>
          <w:szCs w:val="24"/>
        </w:rPr>
        <w:lastRenderedPageBreak/>
        <w:t>Financial Report of Google Company</w:t>
      </w:r>
    </w:p>
    <w:p w14:paraId="3D8F34A1" w14:textId="77777777" w:rsidR="002A5679" w:rsidRPr="00454251" w:rsidRDefault="002A5679" w:rsidP="002A5679">
      <w:pPr>
        <w:spacing w:after="0" w:line="480" w:lineRule="auto"/>
        <w:ind w:firstLine="720"/>
        <w:rPr>
          <w:rFonts w:ascii="Times New Roman" w:hAnsi="Times New Roman" w:cs="Times New Roman"/>
          <w:sz w:val="24"/>
          <w:szCs w:val="24"/>
        </w:rPr>
      </w:pPr>
      <w:r w:rsidRPr="00454251">
        <w:rPr>
          <w:rFonts w:ascii="Times New Roman" w:hAnsi="Times New Roman" w:cs="Times New Roman"/>
          <w:sz w:val="24"/>
          <w:szCs w:val="24"/>
        </w:rPr>
        <w:t xml:space="preserve">The Gross Margin for Google Company by December 31, 2014, was 61.07% and by December 31, 2015, it was 62.44% (Form 10-K, 2015; Form 10-K, 2014). The earnings per share in 2014 was $21.37 and $23.11 (Form 10-K, 2015; Form 10-K, 2014). </w:t>
      </w:r>
    </w:p>
    <w:p w14:paraId="39E2CBF8" w14:textId="77777777" w:rsidR="002A5679" w:rsidRPr="00454251" w:rsidRDefault="002A5679" w:rsidP="002A5679">
      <w:pPr>
        <w:spacing w:after="0" w:line="480" w:lineRule="auto"/>
        <w:ind w:firstLine="720"/>
        <w:rPr>
          <w:rFonts w:ascii="Times New Roman" w:hAnsi="Times New Roman" w:cs="Times New Roman"/>
          <w:sz w:val="24"/>
          <w:szCs w:val="24"/>
        </w:rPr>
      </w:pPr>
      <w:r w:rsidRPr="00454251">
        <w:rPr>
          <w:rFonts w:ascii="Times New Roman" w:hAnsi="Times New Roman" w:cs="Times New Roman"/>
          <w:sz w:val="24"/>
          <w:szCs w:val="24"/>
        </w:rPr>
        <w:t xml:space="preserve">Based on the financial statement of Google Company from 2015 to 2017, the company seems to be making positive progress sometimes, and sometimes it depreciates. For example, in 2015 and 2016, Google Company reported a net income of $16,348 million and $19,478 million respectively (Form 10-K, 2017). In the financial year 2017, the company’s net income depreciated from the previous 19,478 to $12,662 million (Form 10-K, 2017). </w:t>
      </w:r>
    </w:p>
    <w:p w14:paraId="4CB7CDDF" w14:textId="5566BBA2" w:rsidR="00454251" w:rsidRPr="00454251" w:rsidRDefault="002A5679" w:rsidP="002A5679">
      <w:pPr>
        <w:spacing w:after="0" w:line="480" w:lineRule="auto"/>
        <w:ind w:firstLine="720"/>
        <w:rPr>
          <w:rFonts w:ascii="Times New Roman" w:hAnsi="Times New Roman" w:cs="Times New Roman"/>
          <w:sz w:val="24"/>
          <w:szCs w:val="24"/>
        </w:rPr>
      </w:pPr>
      <w:r w:rsidRPr="00454251">
        <w:rPr>
          <w:rFonts w:ascii="Times New Roman" w:hAnsi="Times New Roman" w:cs="Times New Roman"/>
          <w:sz w:val="24"/>
          <w:szCs w:val="24"/>
        </w:rPr>
        <w:t xml:space="preserve">The expenses for the company have also gone up in the last three years. For example, the advertising and promotional expenses have risen tremendously from 2015 to 2017. In 2015, Google used about $3.2 billion, in 2016 it used $3.9 billion, and in 2017 the amount had reached $5.1 billion as part of the advertising and promotional expenses (Form 10-K, 2017). However, such changes have been recorded due to the competition and the need to expand its customer base in the market. This has resulted in growth and improvement in its revenue. For instance, the financial statement shows that Google’s revenue has been increasing since 2015. In 2015, the revenue totaled to $74,989 million, 2015 it totaled to $90,272 million, and finally, in 2017 the revenue totaled to $110,855 million. Most of the revenues for Google come from its advertising platforms. According to the Form 10-K (2017) report, the company generates its revenue primarily from the Google properties such as Google.com, Google Search app, Gmail, Google Maps, </w:t>
      </w:r>
      <w:r w:rsidR="0031690F" w:rsidRPr="00454251">
        <w:rPr>
          <w:rFonts w:ascii="Times New Roman" w:hAnsi="Times New Roman" w:cs="Times New Roman"/>
          <w:sz w:val="24"/>
          <w:szCs w:val="24"/>
        </w:rPr>
        <w:t>YouTube</w:t>
      </w:r>
      <w:r w:rsidRPr="00454251">
        <w:rPr>
          <w:rFonts w:ascii="Times New Roman" w:hAnsi="Times New Roman" w:cs="Times New Roman"/>
          <w:sz w:val="24"/>
          <w:szCs w:val="24"/>
        </w:rPr>
        <w:t xml:space="preserve"> and Google Play. The growth of business and expansion of Google’s revenue base has been mainly associated with the change in users’ behavior and also the shift in advertising methods.  </w:t>
      </w:r>
    </w:p>
    <w:p w14:paraId="4261C99D" w14:textId="77777777" w:rsidR="00454251" w:rsidRPr="00454251" w:rsidRDefault="002A5679" w:rsidP="002A5679">
      <w:pPr>
        <w:spacing w:after="0" w:line="480" w:lineRule="auto"/>
        <w:ind w:firstLine="720"/>
        <w:rPr>
          <w:rFonts w:ascii="Times New Roman" w:hAnsi="Times New Roman" w:cs="Times New Roman"/>
          <w:sz w:val="24"/>
          <w:szCs w:val="24"/>
        </w:rPr>
      </w:pPr>
      <w:r w:rsidRPr="00454251">
        <w:rPr>
          <w:rFonts w:ascii="Times New Roman" w:hAnsi="Times New Roman" w:cs="Times New Roman"/>
          <w:sz w:val="24"/>
          <w:szCs w:val="24"/>
        </w:rPr>
        <w:lastRenderedPageBreak/>
        <w:t xml:space="preserve">Today, many businesses prefer to use online platforms and social networking as advertising platforms because they can reach out to many users. Also, the users’ behavior has also changed as many people move towards social networking. Unlike a decade ago where many were not in the social networks, today, many people spend a significant part of their time in the social networking sites, which makes it possible for the advertisers to find them. Form 10-K (2017) report </w:t>
      </w:r>
      <w:r w:rsidR="00454251" w:rsidRPr="00454251">
        <w:rPr>
          <w:rFonts w:ascii="Times New Roman" w:hAnsi="Times New Roman" w:cs="Times New Roman"/>
          <w:sz w:val="24"/>
          <w:szCs w:val="24"/>
        </w:rPr>
        <w:t>indicates</w:t>
      </w:r>
      <w:r w:rsidRPr="00454251">
        <w:rPr>
          <w:rFonts w:ascii="Times New Roman" w:hAnsi="Times New Roman" w:cs="Times New Roman"/>
          <w:sz w:val="24"/>
          <w:szCs w:val="24"/>
        </w:rPr>
        <w:t xml:space="preserve"> that Google Company </w:t>
      </w:r>
      <w:r w:rsidR="00454251" w:rsidRPr="00454251">
        <w:rPr>
          <w:rFonts w:ascii="Times New Roman" w:hAnsi="Times New Roman" w:cs="Times New Roman"/>
          <w:sz w:val="24"/>
          <w:szCs w:val="24"/>
        </w:rPr>
        <w:t>relies</w:t>
      </w:r>
      <w:r w:rsidRPr="00454251">
        <w:rPr>
          <w:rFonts w:ascii="Times New Roman" w:hAnsi="Times New Roman" w:cs="Times New Roman"/>
          <w:sz w:val="24"/>
          <w:szCs w:val="24"/>
        </w:rPr>
        <w:t xml:space="preserve"> mainly on the advertisers who advertise with them through their different social network platforms. According to the report, the continuing shift from offline to online today contributes significantly to the growth of Google’s business, which results in increasing revenues (Form 10-K, 2017). </w:t>
      </w:r>
    </w:p>
    <w:p w14:paraId="3C807190" w14:textId="77777777" w:rsidR="00454251" w:rsidRPr="00454251" w:rsidRDefault="002A5679" w:rsidP="002A5679">
      <w:pPr>
        <w:spacing w:after="0" w:line="480" w:lineRule="auto"/>
        <w:ind w:firstLine="720"/>
        <w:rPr>
          <w:rFonts w:ascii="Times New Roman" w:hAnsi="Times New Roman" w:cs="Times New Roman"/>
          <w:sz w:val="24"/>
          <w:szCs w:val="24"/>
        </w:rPr>
      </w:pPr>
      <w:r w:rsidRPr="00454251">
        <w:rPr>
          <w:rFonts w:ascii="Times New Roman" w:hAnsi="Times New Roman" w:cs="Times New Roman"/>
          <w:sz w:val="24"/>
          <w:szCs w:val="24"/>
        </w:rPr>
        <w:t xml:space="preserve">The company is optimistic that going to the future, there is an opportunity as the shift continues that will benefit the firm (Form 10-K, 2017). This optimism is supported by the increased revenues as well as the company assets. From the financial statement for the three previous fiscal years, Google Company has recorded significant improvement in asset creation. For instance, in 2015, the asset value was $147,461 million, $167,497 million in 2016 and $197,295 million in 2017 (Form 10-K, 2017). </w:t>
      </w:r>
    </w:p>
    <w:p w14:paraId="26917FE0" w14:textId="77777777" w:rsidR="002A5679" w:rsidRPr="00454251" w:rsidRDefault="002A5679" w:rsidP="00454251">
      <w:pPr>
        <w:spacing w:after="0" w:line="480" w:lineRule="auto"/>
        <w:ind w:firstLine="720"/>
        <w:rPr>
          <w:rFonts w:ascii="Times New Roman" w:hAnsi="Times New Roman" w:cs="Times New Roman"/>
          <w:sz w:val="24"/>
          <w:szCs w:val="24"/>
        </w:rPr>
      </w:pPr>
      <w:r w:rsidRPr="00454251">
        <w:rPr>
          <w:rFonts w:ascii="Times New Roman" w:hAnsi="Times New Roman" w:cs="Times New Roman"/>
          <w:sz w:val="24"/>
          <w:szCs w:val="24"/>
        </w:rPr>
        <w:t xml:space="preserve">Form 10-K (2017) report further explains that Google’s expansion is associated with the changes in the developing economies, which contribute significantly to its asset development. The company has realized that there is a potential opportunity in the developing economies. As a result, it has decided to invest in developing markets such as India and China. Google’s properties revenues have also been increasing in the past three years; for instance, $52,357 million in 2015, $63,785 million in 2016 and $77,788 million in 2017. Based on the Form 10-K report, this positive increase </w:t>
      </w:r>
      <w:r w:rsidR="00454251" w:rsidRPr="00454251">
        <w:rPr>
          <w:rFonts w:ascii="Times New Roman" w:hAnsi="Times New Roman" w:cs="Times New Roman"/>
          <w:sz w:val="24"/>
          <w:szCs w:val="24"/>
        </w:rPr>
        <w:t xml:space="preserve">in 2015, 2016 and 2017 </w:t>
      </w:r>
      <w:r w:rsidRPr="00454251">
        <w:rPr>
          <w:rFonts w:ascii="Times New Roman" w:hAnsi="Times New Roman" w:cs="Times New Roman"/>
          <w:sz w:val="24"/>
          <w:szCs w:val="24"/>
        </w:rPr>
        <w:t>was driven by increasing mobile search in the market.</w:t>
      </w:r>
    </w:p>
    <w:p w14:paraId="36E370B1" w14:textId="77777777" w:rsidR="002A5679" w:rsidRPr="00454251" w:rsidRDefault="002A5679" w:rsidP="00454251">
      <w:pPr>
        <w:spacing w:after="0" w:line="480" w:lineRule="auto"/>
        <w:jc w:val="center"/>
        <w:rPr>
          <w:rFonts w:ascii="Times New Roman" w:hAnsi="Times New Roman" w:cs="Times New Roman"/>
          <w:sz w:val="24"/>
          <w:szCs w:val="24"/>
        </w:rPr>
      </w:pPr>
      <w:r w:rsidRPr="00454251">
        <w:rPr>
          <w:rFonts w:ascii="Times New Roman" w:hAnsi="Times New Roman" w:cs="Times New Roman"/>
          <w:sz w:val="24"/>
          <w:szCs w:val="24"/>
        </w:rPr>
        <w:lastRenderedPageBreak/>
        <w:t>References</w:t>
      </w:r>
    </w:p>
    <w:p w14:paraId="4E67189B" w14:textId="77777777" w:rsidR="002A5679" w:rsidRPr="00454251" w:rsidRDefault="002A5679" w:rsidP="00454251">
      <w:pPr>
        <w:spacing w:after="0" w:line="480" w:lineRule="auto"/>
        <w:ind w:left="720" w:hanging="720"/>
        <w:rPr>
          <w:rFonts w:ascii="Times New Roman" w:hAnsi="Times New Roman" w:cs="Times New Roman"/>
          <w:sz w:val="24"/>
          <w:szCs w:val="24"/>
        </w:rPr>
      </w:pPr>
      <w:r w:rsidRPr="00454251">
        <w:rPr>
          <w:rFonts w:ascii="Times New Roman" w:hAnsi="Times New Roman" w:cs="Times New Roman"/>
          <w:sz w:val="24"/>
          <w:szCs w:val="24"/>
        </w:rPr>
        <w:t xml:space="preserve">Form 10-K. (2017). Annual Report:  Alphabet Inc. </w:t>
      </w:r>
      <w:r w:rsidRPr="00454251">
        <w:rPr>
          <w:rFonts w:ascii="Times New Roman" w:hAnsi="Times New Roman" w:cs="Times New Roman"/>
          <w:i/>
          <w:sz w:val="24"/>
          <w:szCs w:val="24"/>
        </w:rPr>
        <w:t>United States Securities and Exchange Commission.</w:t>
      </w:r>
      <w:r w:rsidRPr="00454251">
        <w:rPr>
          <w:rFonts w:ascii="Times New Roman" w:hAnsi="Times New Roman" w:cs="Times New Roman"/>
          <w:sz w:val="24"/>
          <w:szCs w:val="24"/>
        </w:rPr>
        <w:t xml:space="preserve"> Retrieved from </w:t>
      </w:r>
      <w:hyperlink r:id="rId6" w:history="1">
        <w:r w:rsidRPr="00454251">
          <w:rPr>
            <w:rStyle w:val="Hyperlink"/>
            <w:rFonts w:ascii="Times New Roman" w:hAnsi="Times New Roman" w:cs="Times New Roman"/>
            <w:color w:val="auto"/>
            <w:sz w:val="24"/>
            <w:szCs w:val="24"/>
            <w:u w:val="none"/>
          </w:rPr>
          <w:t>https://www.sec.gov/Archives/edgar/data/1652044/000165204418000007/goog10-kq42017.htm</w:t>
        </w:r>
      </w:hyperlink>
    </w:p>
    <w:p w14:paraId="6427D822" w14:textId="77777777" w:rsidR="002A5679" w:rsidRPr="00454251" w:rsidRDefault="002A5679" w:rsidP="00454251">
      <w:pPr>
        <w:spacing w:after="0" w:line="480" w:lineRule="auto"/>
        <w:ind w:left="720" w:hanging="720"/>
        <w:rPr>
          <w:rFonts w:ascii="Times New Roman" w:hAnsi="Times New Roman" w:cs="Times New Roman"/>
          <w:sz w:val="24"/>
          <w:szCs w:val="24"/>
        </w:rPr>
      </w:pPr>
      <w:r w:rsidRPr="00454251">
        <w:rPr>
          <w:rFonts w:ascii="Times New Roman" w:hAnsi="Times New Roman" w:cs="Times New Roman"/>
          <w:sz w:val="24"/>
          <w:szCs w:val="24"/>
        </w:rPr>
        <w:t xml:space="preserve">Form 10-K. (2015). Annual Report:  Alphabet Inc. </w:t>
      </w:r>
      <w:r w:rsidRPr="00454251">
        <w:rPr>
          <w:rFonts w:ascii="Times New Roman" w:hAnsi="Times New Roman" w:cs="Times New Roman"/>
          <w:i/>
          <w:sz w:val="24"/>
          <w:szCs w:val="24"/>
        </w:rPr>
        <w:t xml:space="preserve">United States Securities and Exchange Commission. </w:t>
      </w:r>
      <w:r w:rsidRPr="00454251">
        <w:rPr>
          <w:rFonts w:ascii="Times New Roman" w:hAnsi="Times New Roman" w:cs="Times New Roman"/>
          <w:sz w:val="24"/>
          <w:szCs w:val="24"/>
        </w:rPr>
        <w:t xml:space="preserve">Retrieved from </w:t>
      </w:r>
      <w:hyperlink r:id="rId7" w:history="1">
        <w:r w:rsidRPr="00454251">
          <w:rPr>
            <w:rStyle w:val="Hyperlink"/>
            <w:rFonts w:ascii="Times New Roman" w:hAnsi="Times New Roman" w:cs="Times New Roman"/>
            <w:color w:val="auto"/>
            <w:sz w:val="24"/>
            <w:szCs w:val="24"/>
            <w:u w:val="none"/>
          </w:rPr>
          <w:t>https://www.sec.gov/Archives/edgar/data/1288776/000165204416000012/goog10-k2015.htm</w:t>
        </w:r>
      </w:hyperlink>
    </w:p>
    <w:p w14:paraId="679B8AC8" w14:textId="77777777" w:rsidR="002A5679" w:rsidRPr="00454251" w:rsidRDefault="002A5679" w:rsidP="00454251">
      <w:pPr>
        <w:spacing w:after="0" w:line="480" w:lineRule="auto"/>
        <w:ind w:left="720" w:hanging="720"/>
        <w:rPr>
          <w:rFonts w:ascii="Times New Roman" w:hAnsi="Times New Roman" w:cs="Times New Roman"/>
          <w:sz w:val="24"/>
          <w:szCs w:val="24"/>
        </w:rPr>
      </w:pPr>
      <w:r w:rsidRPr="00454251">
        <w:rPr>
          <w:rFonts w:ascii="Times New Roman" w:hAnsi="Times New Roman" w:cs="Times New Roman"/>
          <w:sz w:val="24"/>
          <w:szCs w:val="24"/>
        </w:rPr>
        <w:t xml:space="preserve">Form 10-K. (2014). Annual Report:  Google Inc. </w:t>
      </w:r>
      <w:r w:rsidRPr="00454251">
        <w:rPr>
          <w:rFonts w:ascii="Times New Roman" w:hAnsi="Times New Roman" w:cs="Times New Roman"/>
          <w:i/>
          <w:sz w:val="24"/>
          <w:szCs w:val="24"/>
        </w:rPr>
        <w:t xml:space="preserve">United States Securities and Exchange Commission. </w:t>
      </w:r>
      <w:r w:rsidRPr="00454251">
        <w:rPr>
          <w:rFonts w:ascii="Times New Roman" w:hAnsi="Times New Roman" w:cs="Times New Roman"/>
          <w:sz w:val="24"/>
          <w:szCs w:val="24"/>
        </w:rPr>
        <w:t>Retrieved from https://www.sec.gov/Archives/edgar/data/1288776/000128877615000008/goog2014123110-k.htm</w:t>
      </w:r>
    </w:p>
    <w:sectPr w:rsidR="002A5679" w:rsidRPr="00454251" w:rsidSect="002A567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C293BB" w14:textId="77777777" w:rsidR="00D84C49" w:rsidRDefault="00D84C49" w:rsidP="002A5679">
      <w:pPr>
        <w:spacing w:after="0" w:line="240" w:lineRule="auto"/>
      </w:pPr>
      <w:r>
        <w:separator/>
      </w:r>
    </w:p>
  </w:endnote>
  <w:endnote w:type="continuationSeparator" w:id="0">
    <w:p w14:paraId="25B80AA4" w14:textId="77777777" w:rsidR="00D84C49" w:rsidRDefault="00D84C49" w:rsidP="002A5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6EE34F" w14:textId="77777777" w:rsidR="00D84C49" w:rsidRDefault="00D84C49" w:rsidP="002A5679">
      <w:pPr>
        <w:spacing w:after="0" w:line="240" w:lineRule="auto"/>
      </w:pPr>
      <w:r>
        <w:separator/>
      </w:r>
    </w:p>
  </w:footnote>
  <w:footnote w:type="continuationSeparator" w:id="0">
    <w:p w14:paraId="21032941" w14:textId="77777777" w:rsidR="00D84C49" w:rsidRDefault="00D84C49" w:rsidP="002A5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49CB7" w14:textId="77777777" w:rsidR="002A5679" w:rsidRPr="002A5679" w:rsidRDefault="002A5679" w:rsidP="002A5679">
    <w:pPr>
      <w:pStyle w:val="Header"/>
      <w:rPr>
        <w:rFonts w:ascii="Times New Roman" w:hAnsi="Times New Roman" w:cs="Times New Roman"/>
        <w:sz w:val="24"/>
        <w:szCs w:val="24"/>
      </w:rPr>
    </w:pPr>
    <w:r w:rsidRPr="002A5679">
      <w:rPr>
        <w:rFonts w:ascii="Times New Roman" w:hAnsi="Times New Roman" w:cs="Times New Roman"/>
        <w:sz w:val="24"/>
        <w:szCs w:val="24"/>
      </w:rPr>
      <w:t xml:space="preserve">FINANCIAL REPORT OF GOOGLE COMPANY </w:t>
    </w:r>
    <w:r w:rsidRPr="002A5679">
      <w:rPr>
        <w:rFonts w:ascii="Times New Roman" w:hAnsi="Times New Roman" w:cs="Times New Roman"/>
        <w:sz w:val="24"/>
        <w:szCs w:val="24"/>
      </w:rPr>
      <w:tab/>
    </w:r>
    <w:r w:rsidRPr="002A5679">
      <w:rPr>
        <w:rFonts w:ascii="Times New Roman" w:hAnsi="Times New Roman" w:cs="Times New Roman"/>
        <w:sz w:val="24"/>
        <w:szCs w:val="24"/>
      </w:rPr>
      <w:fldChar w:fldCharType="begin"/>
    </w:r>
    <w:r w:rsidRPr="002A5679">
      <w:rPr>
        <w:rFonts w:ascii="Times New Roman" w:hAnsi="Times New Roman" w:cs="Times New Roman"/>
        <w:sz w:val="24"/>
        <w:szCs w:val="24"/>
      </w:rPr>
      <w:instrText xml:space="preserve"> PAGE   \* MERGEFORMAT </w:instrText>
    </w:r>
    <w:r w:rsidRPr="002A5679">
      <w:rPr>
        <w:rFonts w:ascii="Times New Roman" w:hAnsi="Times New Roman" w:cs="Times New Roman"/>
        <w:sz w:val="24"/>
        <w:szCs w:val="24"/>
      </w:rPr>
      <w:fldChar w:fldCharType="separate"/>
    </w:r>
    <w:r w:rsidR="00454251">
      <w:rPr>
        <w:rFonts w:ascii="Times New Roman" w:hAnsi="Times New Roman" w:cs="Times New Roman"/>
        <w:noProof/>
        <w:sz w:val="24"/>
        <w:szCs w:val="24"/>
      </w:rPr>
      <w:t>2</w:t>
    </w:r>
    <w:r w:rsidRPr="002A5679">
      <w:rPr>
        <w:rFonts w:ascii="Times New Roman" w:hAnsi="Times New Roman" w:cs="Times New Roman"/>
        <w:noProof/>
        <w:sz w:val="24"/>
        <w:szCs w:val="24"/>
      </w:rPr>
      <w:fldChar w:fldCharType="end"/>
    </w:r>
  </w:p>
  <w:p w14:paraId="19DD0880" w14:textId="77777777" w:rsidR="002A5679" w:rsidRDefault="002A56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DC8E5" w14:textId="77777777" w:rsidR="002A5679" w:rsidRPr="00E269AD" w:rsidRDefault="002A5679">
    <w:pPr>
      <w:pStyle w:val="Header"/>
      <w:rPr>
        <w:rFonts w:ascii="Times New Roman" w:hAnsi="Times New Roman" w:cs="Times New Roman"/>
      </w:rPr>
    </w:pPr>
    <w:r w:rsidRPr="00E269AD">
      <w:rPr>
        <w:rFonts w:ascii="Times New Roman" w:hAnsi="Times New Roman" w:cs="Times New Roman"/>
      </w:rPr>
      <w:t xml:space="preserve">Running head: FINANCIAL REPORT OF GOOGLE COMPANY </w:t>
    </w:r>
    <w:r w:rsidRPr="00E269AD">
      <w:rPr>
        <w:rFonts w:ascii="Times New Roman" w:hAnsi="Times New Roman" w:cs="Times New Roman"/>
      </w:rPr>
      <w:tab/>
    </w:r>
    <w:r w:rsidRPr="00E269AD">
      <w:rPr>
        <w:rFonts w:ascii="Times New Roman" w:hAnsi="Times New Roman" w:cs="Times New Roman"/>
      </w:rPr>
      <w:fldChar w:fldCharType="begin"/>
    </w:r>
    <w:r w:rsidRPr="00E269AD">
      <w:rPr>
        <w:rFonts w:ascii="Times New Roman" w:hAnsi="Times New Roman" w:cs="Times New Roman"/>
      </w:rPr>
      <w:instrText xml:space="preserve"> PAGE   \* MERGEFORMAT </w:instrText>
    </w:r>
    <w:r w:rsidRPr="00E269AD">
      <w:rPr>
        <w:rFonts w:ascii="Times New Roman" w:hAnsi="Times New Roman" w:cs="Times New Roman"/>
      </w:rPr>
      <w:fldChar w:fldCharType="separate"/>
    </w:r>
    <w:r w:rsidR="00454251" w:rsidRPr="00E269AD">
      <w:rPr>
        <w:rFonts w:ascii="Times New Roman" w:hAnsi="Times New Roman" w:cs="Times New Roman"/>
        <w:noProof/>
      </w:rPr>
      <w:t>1</w:t>
    </w:r>
    <w:r w:rsidRPr="00E269AD">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0A14"/>
    <w:rsid w:val="001446A9"/>
    <w:rsid w:val="002A5679"/>
    <w:rsid w:val="0031690F"/>
    <w:rsid w:val="00410832"/>
    <w:rsid w:val="00454251"/>
    <w:rsid w:val="00454795"/>
    <w:rsid w:val="004F0213"/>
    <w:rsid w:val="0056651A"/>
    <w:rsid w:val="006776AC"/>
    <w:rsid w:val="006F7CAD"/>
    <w:rsid w:val="00A247EB"/>
    <w:rsid w:val="00B10259"/>
    <w:rsid w:val="00BB0A14"/>
    <w:rsid w:val="00CE101B"/>
    <w:rsid w:val="00D84C49"/>
    <w:rsid w:val="00E269AD"/>
    <w:rsid w:val="00EA6AAA"/>
    <w:rsid w:val="00F05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1801F"/>
  <w15:docId w15:val="{5F693185-5BB5-4D39-9BA1-0460982B3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0A14"/>
    <w:rPr>
      <w:color w:val="0000FF" w:themeColor="hyperlink"/>
      <w:u w:val="single"/>
    </w:rPr>
  </w:style>
  <w:style w:type="paragraph" w:styleId="Header">
    <w:name w:val="header"/>
    <w:basedOn w:val="Normal"/>
    <w:link w:val="HeaderChar"/>
    <w:uiPriority w:val="99"/>
    <w:unhideWhenUsed/>
    <w:rsid w:val="002A56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679"/>
  </w:style>
  <w:style w:type="paragraph" w:styleId="Footer">
    <w:name w:val="footer"/>
    <w:basedOn w:val="Normal"/>
    <w:link w:val="FooterChar"/>
    <w:uiPriority w:val="99"/>
    <w:unhideWhenUsed/>
    <w:rsid w:val="002A56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ec.gov/Archives/edgar/data/1288776/000165204416000012/goog10-k2015.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c.gov/Archives/edgar/data/1652044/000165204418000007/goog10-kq42017.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2018-11-25T04:44:00Z</dcterms:created>
  <dcterms:modified xsi:type="dcterms:W3CDTF">2018-11-25T08:43:00Z</dcterms:modified>
</cp:coreProperties>
</file>